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4A3F" w14:textId="3EA748F3" w:rsidR="00785B9A" w:rsidRDefault="00785B9A" w:rsidP="00785B9A">
      <w:pPr>
        <w:jc w:val="center"/>
        <w:rPr>
          <w:rFonts w:ascii="Aptos Narrow" w:hAnsi="Aptos Narrow"/>
          <w:b/>
          <w:bCs/>
          <w:sz w:val="32"/>
          <w:szCs w:val="32"/>
        </w:rPr>
      </w:pPr>
      <w:r w:rsidRPr="00785B9A">
        <w:rPr>
          <w:rFonts w:ascii="Aptos Narrow" w:hAnsi="Aptos Narrow"/>
          <w:b/>
          <w:bCs/>
          <w:sz w:val="32"/>
          <w:szCs w:val="32"/>
        </w:rPr>
        <w:t>Frequently Asked Questions</w:t>
      </w:r>
    </w:p>
    <w:p w14:paraId="6FF3A8A3" w14:textId="1554CFFE" w:rsidR="00785B9A" w:rsidRDefault="00785B9A" w:rsidP="00785B9A">
      <w:pPr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/>
          <w:b/>
          <w:bCs/>
          <w:sz w:val="32"/>
          <w:szCs w:val="32"/>
        </w:rPr>
        <w:t>What is a Plot Twist Box?</w:t>
      </w:r>
    </w:p>
    <w:p w14:paraId="56378FEB" w14:textId="22E2EA73" w:rsidR="00785B9A" w:rsidRDefault="00785B9A" w:rsidP="00785B9A">
      <w:pPr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 xml:space="preserve">A Plot Twist Box is a three-month library book box subscription. This subscription period is June -August. Sign up and fill out the </w:t>
      </w:r>
      <w:r w:rsidR="0013294C">
        <w:rPr>
          <w:rFonts w:ascii="Aptos Narrow" w:hAnsi="Aptos Narrow"/>
          <w:sz w:val="32"/>
          <w:szCs w:val="32"/>
        </w:rPr>
        <w:t>reading interest survey</w:t>
      </w:r>
      <w:r>
        <w:rPr>
          <w:rFonts w:ascii="Aptos Narrow" w:hAnsi="Aptos Narrow"/>
          <w:sz w:val="32"/>
          <w:szCs w:val="32"/>
        </w:rPr>
        <w:t>, and you will receive a book box each month filled with 2-3 YA books picked specifically for you! The box also includes</w:t>
      </w:r>
      <w:r w:rsidR="0013294C">
        <w:rPr>
          <w:rFonts w:ascii="Aptos Narrow" w:hAnsi="Aptos Narrow"/>
          <w:sz w:val="32"/>
          <w:szCs w:val="32"/>
        </w:rPr>
        <w:t xml:space="preserve"> some gifts, candy, and</w:t>
      </w:r>
      <w:r>
        <w:rPr>
          <w:rFonts w:ascii="Aptos Narrow" w:hAnsi="Aptos Narrow"/>
          <w:sz w:val="32"/>
          <w:szCs w:val="32"/>
        </w:rPr>
        <w:t xml:space="preserve"> a review card. If you fill this out and give us your feedback, we can adjust the book selections for the following months. </w:t>
      </w:r>
      <w:proofErr w:type="gramStart"/>
      <w:r>
        <w:rPr>
          <w:rFonts w:ascii="Aptos Narrow" w:hAnsi="Aptos Narrow"/>
          <w:sz w:val="32"/>
          <w:szCs w:val="32"/>
        </w:rPr>
        <w:t>You</w:t>
      </w:r>
      <w:proofErr w:type="gramEnd"/>
      <w:r>
        <w:rPr>
          <w:rFonts w:ascii="Aptos Narrow" w:hAnsi="Aptos Narrow"/>
          <w:sz w:val="32"/>
          <w:szCs w:val="32"/>
        </w:rPr>
        <w:t xml:space="preserve"> must return the books and box each month, but you can keep the surprises!</w:t>
      </w:r>
    </w:p>
    <w:p w14:paraId="1FD068C3" w14:textId="77777777" w:rsidR="00785B9A" w:rsidRDefault="00785B9A" w:rsidP="00785B9A">
      <w:pPr>
        <w:rPr>
          <w:rFonts w:ascii="Aptos Narrow" w:hAnsi="Aptos Narrow"/>
          <w:sz w:val="32"/>
          <w:szCs w:val="32"/>
        </w:rPr>
      </w:pPr>
    </w:p>
    <w:p w14:paraId="225232C3" w14:textId="40F414EB" w:rsidR="00785B9A" w:rsidRDefault="00785B9A" w:rsidP="00785B9A">
      <w:pPr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/>
          <w:b/>
          <w:bCs/>
          <w:sz w:val="32"/>
          <w:szCs w:val="32"/>
        </w:rPr>
        <w:t>Who can sign up for Plot Twist?</w:t>
      </w:r>
    </w:p>
    <w:p w14:paraId="3C75EA6B" w14:textId="75EFD871" w:rsidR="00785B9A" w:rsidRDefault="00785B9A" w:rsidP="00785B9A">
      <w:pPr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 xml:space="preserve">Plot Twist is geared for students ages 13-17. Young Adult and occasionally </w:t>
      </w:r>
      <w:proofErr w:type="gramStart"/>
      <w:r>
        <w:rPr>
          <w:rFonts w:ascii="Aptos Narrow" w:hAnsi="Aptos Narrow"/>
          <w:sz w:val="32"/>
          <w:szCs w:val="32"/>
        </w:rPr>
        <w:t>Adult</w:t>
      </w:r>
      <w:proofErr w:type="gramEnd"/>
      <w:r>
        <w:rPr>
          <w:rFonts w:ascii="Aptos Narrow" w:hAnsi="Aptos Narrow"/>
          <w:sz w:val="32"/>
          <w:szCs w:val="32"/>
        </w:rPr>
        <w:t xml:space="preserve"> books will </w:t>
      </w:r>
      <w:proofErr w:type="gramStart"/>
      <w:r>
        <w:rPr>
          <w:rFonts w:ascii="Aptos Narrow" w:hAnsi="Aptos Narrow"/>
          <w:sz w:val="32"/>
          <w:szCs w:val="32"/>
        </w:rPr>
        <w:t>selected</w:t>
      </w:r>
      <w:proofErr w:type="gramEnd"/>
      <w:r>
        <w:rPr>
          <w:rFonts w:ascii="Aptos Narrow" w:hAnsi="Aptos Narrow"/>
          <w:sz w:val="32"/>
          <w:szCs w:val="32"/>
        </w:rPr>
        <w:t xml:space="preserve"> for Plot Twist boxes. All adult books will contain appropriate content for teens.</w:t>
      </w:r>
      <w:r w:rsidR="0013294C">
        <w:rPr>
          <w:rFonts w:ascii="Aptos Narrow" w:hAnsi="Aptos Narrow"/>
          <w:sz w:val="32"/>
          <w:szCs w:val="32"/>
        </w:rPr>
        <w:t xml:space="preserve"> Books can be either fiction or nonfiction depending on your survey!</w:t>
      </w:r>
    </w:p>
    <w:p w14:paraId="637166C3" w14:textId="77777777" w:rsidR="0013294C" w:rsidRDefault="0013294C" w:rsidP="00785B9A">
      <w:pPr>
        <w:rPr>
          <w:rFonts w:ascii="Aptos Narrow" w:hAnsi="Aptos Narrow"/>
          <w:sz w:val="32"/>
          <w:szCs w:val="32"/>
        </w:rPr>
      </w:pPr>
    </w:p>
    <w:p w14:paraId="59CADCE6" w14:textId="426A4B08" w:rsidR="00785B9A" w:rsidRPr="00785B9A" w:rsidRDefault="00785B9A" w:rsidP="00785B9A">
      <w:pPr>
        <w:rPr>
          <w:rFonts w:ascii="Aptos Narrow" w:hAnsi="Aptos Narrow"/>
          <w:b/>
          <w:bCs/>
          <w:sz w:val="32"/>
          <w:szCs w:val="32"/>
        </w:rPr>
      </w:pPr>
      <w:r w:rsidRPr="00785B9A">
        <w:rPr>
          <w:rFonts w:ascii="Aptos Narrow" w:hAnsi="Aptos Narrow"/>
          <w:b/>
          <w:bCs/>
          <w:sz w:val="32"/>
          <w:szCs w:val="32"/>
        </w:rPr>
        <w:t>How do I sign up?</w:t>
      </w:r>
    </w:p>
    <w:p w14:paraId="1A414027" w14:textId="0B5C6D18" w:rsidR="00785B9A" w:rsidRDefault="00785B9A" w:rsidP="00785B9A">
      <w:pPr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 xml:space="preserve">Register for a subscription and fill out the </w:t>
      </w:r>
      <w:r w:rsidR="0013294C">
        <w:rPr>
          <w:rFonts w:ascii="Aptos Narrow" w:hAnsi="Aptos Narrow"/>
          <w:sz w:val="32"/>
          <w:szCs w:val="32"/>
        </w:rPr>
        <w:t xml:space="preserve">reading </w:t>
      </w:r>
      <w:r>
        <w:rPr>
          <w:rFonts w:ascii="Aptos Narrow" w:hAnsi="Aptos Narrow"/>
          <w:sz w:val="32"/>
          <w:szCs w:val="32"/>
        </w:rPr>
        <w:t>interest survey. You can also use a paper form at the library!</w:t>
      </w:r>
    </w:p>
    <w:p w14:paraId="11C4606C" w14:textId="77777777" w:rsidR="00785B9A" w:rsidRDefault="00785B9A" w:rsidP="00785B9A">
      <w:pPr>
        <w:rPr>
          <w:rFonts w:ascii="Aptos Narrow" w:hAnsi="Aptos Narrow"/>
          <w:sz w:val="32"/>
          <w:szCs w:val="32"/>
        </w:rPr>
      </w:pPr>
    </w:p>
    <w:p w14:paraId="4B449D2B" w14:textId="4C966DDF" w:rsidR="00785B9A" w:rsidRPr="0013294C" w:rsidRDefault="00785B9A" w:rsidP="00785B9A">
      <w:pPr>
        <w:rPr>
          <w:rFonts w:ascii="Aptos Narrow" w:hAnsi="Aptos Narrow"/>
          <w:b/>
          <w:bCs/>
          <w:sz w:val="32"/>
          <w:szCs w:val="32"/>
        </w:rPr>
      </w:pPr>
      <w:r w:rsidRPr="0013294C">
        <w:rPr>
          <w:rFonts w:ascii="Aptos Narrow" w:hAnsi="Aptos Narrow"/>
          <w:b/>
          <w:bCs/>
          <w:sz w:val="32"/>
          <w:szCs w:val="32"/>
        </w:rPr>
        <w:t>What happens if I subscribe but forget to pick up my box?</w:t>
      </w:r>
    </w:p>
    <w:p w14:paraId="5AF0F9A7" w14:textId="4B462F03" w:rsidR="00785B9A" w:rsidRDefault="00785B9A" w:rsidP="00785B9A">
      <w:pPr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 xml:space="preserve">You will receive an email reminding you to pick up your parcel after the first week. However, if you don’t either pick up your box within the first three </w:t>
      </w:r>
      <w:proofErr w:type="gramStart"/>
      <w:r>
        <w:rPr>
          <w:rFonts w:ascii="Aptos Narrow" w:hAnsi="Aptos Narrow"/>
          <w:sz w:val="32"/>
          <w:szCs w:val="32"/>
        </w:rPr>
        <w:t>weeks, or</w:t>
      </w:r>
      <w:proofErr w:type="gramEnd"/>
      <w:r>
        <w:rPr>
          <w:rFonts w:ascii="Aptos Narrow" w:hAnsi="Aptos Narrow"/>
          <w:sz w:val="32"/>
          <w:szCs w:val="32"/>
        </w:rPr>
        <w:t xml:space="preserve"> contact the library letting us know to hold your </w:t>
      </w:r>
      <w:r w:rsidR="0013294C">
        <w:rPr>
          <w:rFonts w:ascii="Aptos Narrow" w:hAnsi="Aptos Narrow"/>
          <w:sz w:val="32"/>
          <w:szCs w:val="32"/>
        </w:rPr>
        <w:t>box we</w:t>
      </w:r>
      <w:r>
        <w:rPr>
          <w:rFonts w:ascii="Aptos Narrow" w:hAnsi="Aptos Narrow"/>
          <w:sz w:val="32"/>
          <w:szCs w:val="32"/>
        </w:rPr>
        <w:t xml:space="preserve"> will have to cancel your subscription.</w:t>
      </w:r>
    </w:p>
    <w:p w14:paraId="20528F4A" w14:textId="77777777" w:rsidR="0013294C" w:rsidRDefault="0013294C" w:rsidP="00785B9A">
      <w:pPr>
        <w:rPr>
          <w:rFonts w:ascii="Aptos Narrow" w:hAnsi="Aptos Narrow"/>
          <w:sz w:val="32"/>
          <w:szCs w:val="32"/>
        </w:rPr>
      </w:pPr>
    </w:p>
    <w:p w14:paraId="61D7AA87" w14:textId="10802D32" w:rsidR="00785B9A" w:rsidRPr="0013294C" w:rsidRDefault="00785B9A" w:rsidP="00785B9A">
      <w:pPr>
        <w:rPr>
          <w:rFonts w:ascii="Aptos Narrow" w:hAnsi="Aptos Narrow"/>
          <w:b/>
          <w:bCs/>
          <w:sz w:val="32"/>
          <w:szCs w:val="32"/>
        </w:rPr>
      </w:pPr>
      <w:r w:rsidRPr="0013294C">
        <w:rPr>
          <w:rFonts w:ascii="Aptos Narrow" w:hAnsi="Aptos Narrow"/>
          <w:b/>
          <w:bCs/>
          <w:sz w:val="32"/>
          <w:szCs w:val="32"/>
        </w:rPr>
        <w:t>How do I continue receiving Plot Twist boxes?</w:t>
      </w:r>
    </w:p>
    <w:p w14:paraId="0404E714" w14:textId="3DF35C7D" w:rsidR="00785B9A" w:rsidRPr="00785B9A" w:rsidRDefault="00785B9A" w:rsidP="00785B9A">
      <w:pPr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 xml:space="preserve">Easy! Simply register for the next subscription when it </w:t>
      </w:r>
      <w:r w:rsidR="0013294C">
        <w:rPr>
          <w:rFonts w:ascii="Aptos Narrow" w:hAnsi="Aptos Narrow"/>
          <w:sz w:val="32"/>
          <w:szCs w:val="32"/>
        </w:rPr>
        <w:t>is posted</w:t>
      </w:r>
      <w:r>
        <w:rPr>
          <w:rFonts w:ascii="Aptos Narrow" w:hAnsi="Aptos Narrow"/>
          <w:sz w:val="32"/>
          <w:szCs w:val="32"/>
        </w:rPr>
        <w:t xml:space="preserve"> to the cal</w:t>
      </w:r>
      <w:r w:rsidR="0013294C">
        <w:rPr>
          <w:rFonts w:ascii="Aptos Narrow" w:hAnsi="Aptos Narrow"/>
          <w:sz w:val="32"/>
          <w:szCs w:val="32"/>
        </w:rPr>
        <w:t>endar</w:t>
      </w:r>
      <w:r>
        <w:rPr>
          <w:rFonts w:ascii="Aptos Narrow" w:hAnsi="Aptos Narrow"/>
          <w:sz w:val="32"/>
          <w:szCs w:val="32"/>
        </w:rPr>
        <w:t>. You will</w:t>
      </w:r>
      <w:r w:rsidR="0013294C">
        <w:rPr>
          <w:rFonts w:ascii="Aptos Narrow" w:hAnsi="Aptos Narrow"/>
          <w:sz w:val="32"/>
          <w:szCs w:val="32"/>
        </w:rPr>
        <w:t xml:space="preserve"> need to fill out </w:t>
      </w:r>
      <w:proofErr w:type="gramStart"/>
      <w:r w:rsidR="0013294C">
        <w:rPr>
          <w:rFonts w:ascii="Aptos Narrow" w:hAnsi="Aptos Narrow"/>
          <w:sz w:val="32"/>
          <w:szCs w:val="32"/>
        </w:rPr>
        <w:t>the reading</w:t>
      </w:r>
      <w:proofErr w:type="gramEnd"/>
      <w:r w:rsidR="0013294C">
        <w:rPr>
          <w:rFonts w:ascii="Aptos Narrow" w:hAnsi="Aptos Narrow"/>
          <w:sz w:val="32"/>
          <w:szCs w:val="32"/>
        </w:rPr>
        <w:t xml:space="preserve"> interest survey again.</w:t>
      </w:r>
    </w:p>
    <w:sectPr w:rsidR="00785B9A" w:rsidRPr="00785B9A" w:rsidSect="001329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9A"/>
    <w:rsid w:val="0013294C"/>
    <w:rsid w:val="00687F62"/>
    <w:rsid w:val="0078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A250"/>
  <w15:chartTrackingRefBased/>
  <w15:docId w15:val="{3B437AA3-1C3B-4E76-A4AF-27BEF6C5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1317</Characters>
  <Application>Microsoft Office Word</Application>
  <DocSecurity>0</DocSecurity>
  <Lines>54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Penrod</dc:creator>
  <cp:keywords/>
  <dc:description/>
  <cp:lastModifiedBy>Paula Penrod</cp:lastModifiedBy>
  <cp:revision>1</cp:revision>
  <dcterms:created xsi:type="dcterms:W3CDTF">2026-01-14T21:09:00Z</dcterms:created>
  <dcterms:modified xsi:type="dcterms:W3CDTF">2026-01-14T21:25:00Z</dcterms:modified>
</cp:coreProperties>
</file>